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Calibri" w:hAnsi="Times New Roman" w:cs="Times New Roman"/>
          <w:sz w:val="32"/>
          <w:szCs w:val="32"/>
          <w:lang w:val="ru-RU" w:eastAsia="ru-RU"/>
        </w:rPr>
        <w:t xml:space="preserve">     Анализ работы школьной библиотеки </w:t>
      </w:r>
      <w:proofErr w:type="gramStart"/>
      <w:r>
        <w:rPr>
          <w:rFonts w:ascii="Times New Roman" w:eastAsia="Calibri" w:hAnsi="Times New Roman" w:cs="Times New Roman"/>
          <w:sz w:val="32"/>
          <w:szCs w:val="32"/>
          <w:lang w:val="ru-RU" w:eastAsia="ru-RU"/>
        </w:rPr>
        <w:t xml:space="preserve">за </w:t>
      </w:r>
      <w:r w:rsidR="007E1A4E">
        <w:rPr>
          <w:rFonts w:ascii="Times New Roman" w:eastAsia="Calibri" w:hAnsi="Times New Roman" w:cs="Times New Roman"/>
          <w:sz w:val="32"/>
          <w:szCs w:val="32"/>
          <w:lang w:val="ru-RU" w:eastAsia="ru-RU"/>
        </w:rPr>
        <w:t xml:space="preserve"> 1</w:t>
      </w:r>
      <w:proofErr w:type="gramEnd"/>
      <w:r w:rsidR="007E1A4E">
        <w:rPr>
          <w:rFonts w:ascii="Times New Roman" w:eastAsia="Calibri" w:hAnsi="Times New Roman" w:cs="Times New Roman"/>
          <w:sz w:val="32"/>
          <w:szCs w:val="32"/>
          <w:lang w:val="ru-RU" w:eastAsia="ru-RU"/>
        </w:rPr>
        <w:t xml:space="preserve"> полугодие 2024-2025 учебный</w:t>
      </w:r>
      <w:r>
        <w:rPr>
          <w:rFonts w:ascii="Times New Roman" w:eastAsia="Calibri" w:hAnsi="Times New Roman" w:cs="Times New Roman"/>
          <w:sz w:val="32"/>
          <w:szCs w:val="32"/>
          <w:lang w:val="ru-RU" w:eastAsia="ru-RU"/>
        </w:rPr>
        <w:t xml:space="preserve"> год</w:t>
      </w:r>
      <w:r w:rsidR="007E1A4E">
        <w:rPr>
          <w:rFonts w:ascii="Times New Roman" w:eastAsia="Calibri" w:hAnsi="Times New Roman" w:cs="Times New Roman"/>
          <w:sz w:val="32"/>
          <w:szCs w:val="32"/>
          <w:lang w:val="ru-RU" w:eastAsia="ru-RU"/>
        </w:rPr>
        <w:t>.</w:t>
      </w:r>
      <w:bookmarkStart w:id="0" w:name="_GoBack"/>
      <w:bookmarkEnd w:id="0"/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Школьная библиотека работала по плану, утверждённому администрацией школы, опираясь на разделы общешкольного плана. Осуществлялось содействие учебно-воспитательному процессу и основным стратегическим направлениям всеми формами и методами библиотечного и информационно-библиографического обслуживания.  Библиотекой прививался учащимся интерес к чтению научно-популярной, художественной и публицистической литературе, развивала их потребности в самообразовании, учила ответственности. Библиотекарь много внимания уделяла работе, которая была направлена   на изучение дополнительной литературы в помощь школьным программам.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Основными направлениями деятельности библиотеки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являлись: 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                   обеспечение учебно-воспитательного процесса соответствующей литературой;                  формирование эстетической, экологической культуры и интереса к здоровому образу жизни.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Перед библиотекой стояли следующие задачи:                                                                        знакомство учащихся с основами библиотечно-библиографических знаний;                        воспитание культурного, патриотического и гражданского самосознания путем знакомства с литературными и историческими произведениями ;                                                       стимулирование у детей интереса к чтению, приобщение к книге;                                                                     - работа в программе «Читающая школа»  -  привлечение учащихся к чтению через всевозможные библиотечные мероприятия.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Читательская активность наиболее активна в 1-5 классах. Начиная с 6 класса читательская активность заметно снижается. Возможно это происходит из-за того, что учащиеся старших классов используют электронные носители информации и Интернет.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>Работа с книжным фондом.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Одним из главных направлений работы школьной библиотеки является работа с книжным фондом. В этом учебном году продолжилась работа по сохранности фонда и возмещению ущерба, причинённого книгам. Один раз в месяц анализируются формуляры всех читателей, выявляются задолжники, списки подаются классным руководителям, постоянно контролируется состояние возвращаемой литературы, проводятся беседы с учащимися о бережном отношении к книгам.  С учащимися начальной школы проведена беседа «Правила обращения с книгой». </w:t>
      </w:r>
      <w:r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Проводится выявление устаревших по содержанию и ветхих изданий.    По мере поступления книг в библиотеку осуществляется приём, систематизация, техническая обработка, запись в суммарную и инвентарную книгу.</w:t>
      </w:r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Так</w:t>
      </w:r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же с учащимися 3- 8 </w:t>
      </w:r>
      <w:proofErr w:type="gramStart"/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классов 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провод</w:t>
      </w:r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ится</w:t>
      </w:r>
      <w:proofErr w:type="gramEnd"/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рестоврация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разорванных учебников и книг в форме </w:t>
      </w:r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проектов 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«Книжкина больница»</w:t>
      </w:r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, «Книжкин доктор»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</w:p>
    <w:p w:rsidR="00A51B0C" w:rsidRDefault="00A51B0C" w:rsidP="0092142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</w:t>
      </w:r>
      <w:r w:rsidR="000422E3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Работа с учебным фондом.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Работа с фондом ведется систематически.</w:t>
      </w:r>
      <w:r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</w:t>
      </w:r>
      <w:r w:rsidR="00B77DAF"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>На 1 января 2025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г. на учёте состоит-  </w:t>
      </w:r>
      <w:r w:rsidR="005334DE">
        <w:rPr>
          <w:rFonts w:ascii="Times New Roman" w:eastAsia="Calibri" w:hAnsi="Times New Roman" w:cs="Times New Roman"/>
          <w:sz w:val="24"/>
          <w:szCs w:val="24"/>
          <w:lang w:val="ru-RU"/>
        </w:rPr>
        <w:t>14820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экземпляр учебников и 5089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экземпляра художественной литературы.                                                                            </w:t>
      </w:r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Поступило – 76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9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экземпля</w:t>
      </w:r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ров учебников на сумму - 2504741,20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тенге                                                                3</w:t>
      </w:r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экземпляр художествен</w:t>
      </w:r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ной литературы на </w:t>
      </w:r>
      <w:proofErr w:type="gramStart"/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сумму  -</w:t>
      </w:r>
      <w:proofErr w:type="gramEnd"/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164997,1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0 тенге                                                                                                  Учащиеся обеспечены учебниками на 100%.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Проведена работа по обмену недостающих учебников с другими школьными библиотеками района и области.</w:t>
      </w:r>
    </w:p>
    <w:p w:rsidR="005334DE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Проведена работа по проверке учебного фонда. Все вновь поступившие учебники своевременно обработаны, инвентаризированы и выданы учащимся. Ветхие и устаревшие учебники списаны. Проведено</w:t>
      </w:r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списание </w:t>
      </w:r>
      <w:proofErr w:type="gramStart"/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художественной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литературы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в коли</w:t>
      </w:r>
      <w:r w:rsidR="00B77DA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честве </w:t>
      </w:r>
      <w:r w:rsidR="005334D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1505 экземпляров на сумму 4713,90 тенге.</w:t>
      </w:r>
    </w:p>
    <w:p w:rsidR="000569C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Систематически ведется работа по воспитанию бережного отношения к учебникам, были проведены индивидуальные и коллективные беседы с учащимися и родителями. В этой работе большую помощь оказывают классные руководители, учителя школы.  Такие беседы положительно действуют на отношение к книгам и это помогает сохранить учебники в хорошем состоянии для следующих классов.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Массовая работа. Работа с читателями.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Массовая работа в нашей школьной библиотеке ведётся по следующим основным направлениям: привлечение учащихся к чтению, поощрение свободного чтения (чтения для удовольствия, для удовлетворения познавательного интереса, для возможностей самовыражения), содействие воспитательным программам школы, содействие учебному процессу. При записи в библиотеку с каждым читателем проводится индивидуальная беседа В процессе проведения массовых мероприятий решалась задача количественного и качественного обслуживания.                                                                                                                    </w:t>
      </w:r>
    </w:p>
    <w:p w:rsidR="00A51B0C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Проведенные мероприятия в рамках программы Читающая школа                                                               Книжная выставка «Читаем 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на трех языках» Экспонировано 16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экземпляров к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ниг, выдано для чтения на дому 1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экземпляр.                                                                                                        «День открытых дверей» (Цель акции знакомства первоклассников 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с библиотекой). Экспонировано 41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экземпляр к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ниг, выдано для чтения на дому 12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экземпляров. 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                                 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Поведена акция «Мои любимые книги»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.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(Литературная игра-путешествие по </w:t>
      </w:r>
      <w:proofErr w:type="gramStart"/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произведениям  писателе</w:t>
      </w:r>
      <w:proofErr w:type="gramEnd"/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-юбиляров Б.Сокпакбаева, С.Сейфеллина, И.Жансагурова) Экспонировано 16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экземпляр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ов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ниг, выдано для чтения на дому 5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экземпляр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ов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.                                                               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    Во время зимних каникул проведено онлайн </w:t>
      </w:r>
      <w:proofErr w:type="gramStart"/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мероприятие  «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Читаем всей семь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ей»,                                                                      акция  «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Читаем на каникулах»</w:t>
      </w:r>
      <w:r w:rsidR="000569C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, челендж  «Чтение на досуг»</w:t>
      </w:r>
    </w:p>
    <w:p w:rsidR="00A51B0C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Так же проведена массовая работа согласно плану работы школьной библиотеки 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согласно  плана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РОО.                                                                                                                          Библиотечно-библиогр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афическое информирование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«Структура книги» во 2-3 классах. Цель мероприятий научить учащихся самостоятельно выбирать книги из фонда литературы в библиотеке. Это помогает учащимся самостоятельно ориентироваться в фонде </w:t>
      </w:r>
      <w:r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>Принимали участие в районном и областном конкурсах: «Парад литературных г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ероев». Ученица 9</w:t>
      </w:r>
      <w:r w:rsidR="00B77DA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В класса Дроздецкая Алина, и ученица 8 </w:t>
      </w:r>
      <w:proofErr w:type="gramStart"/>
      <w:r w:rsidR="00B77DA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</w:t>
      </w:r>
      <w:proofErr w:type="gramEnd"/>
      <w:r w:rsidR="00B77DA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класса Бульда Мария и заняли призовые места.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</w:p>
    <w:p w:rsidR="00B77DAF" w:rsidRDefault="00A51B0C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Проведена игра викторина «Чудесный сказочный мир»</w:t>
      </w:r>
      <w:r w:rsidR="0092142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                        </w:t>
      </w:r>
    </w:p>
    <w:p w:rsidR="0092142D" w:rsidRDefault="000569C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Литературная  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рекламная</w:t>
      </w:r>
      <w:proofErr w:type="gramEnd"/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пауза  «Сладкая викторина»  в начальных классах</w:t>
      </w:r>
      <w:r w:rsidR="0092142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.  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Важнейшим направлением деятельности библиотеки является раскрытие фонда через выставки, привлечение учащихся к чтению через рекламу книги. В нашей библиотеке они оформлялись ко всем юб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илейным и знаменательным датам: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Дням рождения юбиляров писателей 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оэтов 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Н.А. Островского, </w:t>
      </w:r>
      <w:r w:rsidR="00533E5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Сакена Сейфуллина, М.Ю. Лермонтова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, </w:t>
      </w:r>
      <w:r w:rsidR="00973795" w:rsidRP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Б.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Майлина</w:t>
      </w:r>
      <w:r w:rsidR="00533E5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,</w:t>
      </w:r>
      <w:r w:rsidR="00973795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Б.Сокпакбаева,  И.Джансагурова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). Книжные выставки ко всем государственным праздникам (День Независимости РК, Дню конституции РК,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День Независимости РК,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Казахский язык – государственный язык).  Выставки к Дню пожи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лых, к Дню семьи, к Дню учителя. Разговор у книжной выставки «Язык народа – достояние народа»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Книжная в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ыставка «Книги-юбиляры 2025г.»</w:t>
      </w:r>
      <w:r w:rsidR="00533E5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«</w:t>
      </w:r>
      <w:r w:rsidR="00B77DA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Обзор новинок </w:t>
      </w:r>
      <w:r w:rsidR="00533E5E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поступивших в 2024 году»</w:t>
      </w: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,</w:t>
      </w:r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книжная </w:t>
      </w:r>
      <w:proofErr w:type="gramStart"/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выставка  «</w:t>
      </w:r>
      <w:proofErr w:type="gramEnd"/>
      <w:r w:rsidR="00A51B0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Права и обязанности учащихся»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После каждого мероприятия учащиеся брали книги из фонда библиотеки для домашнего чтения.  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 началу учебного года были обновлены постоянно действующие выставки: «Страна и Президент», «Традиции и обряды Казахского народа», «Природа Казахстана», «День 9 Мая».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Также анализируются читательские формуляры и подводятся итоги конкурса на «Лучшего читателя школьной библиотеки», «Самый читающий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класс»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shd w:val="clear" w:color="auto" w:fill="EBE8DF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    Вся работа библиотеки нацелена на привлечение учащихся к чтению и продвижение детского чтения.  Задачи, поставленные в начале года, выполнены.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EBE8DF"/>
          <w:lang w:val="ru-RU" w:eastAsia="ru-RU"/>
        </w:rPr>
        <w:t xml:space="preserve"> 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Зав. библиотекой: Прокопенко И.П</w:t>
      </w:r>
      <w:r>
        <w:rPr>
          <w:rFonts w:ascii="Calibri" w:eastAsia="Calibri" w:hAnsi="Calibri" w:cs="Times New Roman"/>
          <w:lang w:val="ru-RU"/>
        </w:rPr>
        <w:t xml:space="preserve">.                       </w:t>
      </w:r>
    </w:p>
    <w:p w:rsidR="0092142D" w:rsidRDefault="0092142D" w:rsidP="0092142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7E1A4E" w:rsidRDefault="007E1A4E" w:rsidP="007E1A4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7E1A4E" w:rsidRDefault="007E1A4E" w:rsidP="007E1A4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7E1A4E" w:rsidRDefault="007E1A4E" w:rsidP="007E1A4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7E1A4E" w:rsidRDefault="007E1A4E" w:rsidP="007E1A4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7E1A4E" w:rsidRDefault="007E1A4E" w:rsidP="007E1A4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7E1A4E" w:rsidRDefault="007E1A4E" w:rsidP="007E1A4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7E1A4E" w:rsidRDefault="007E1A4E" w:rsidP="007E1A4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92142D" w:rsidRDefault="0092142D" w:rsidP="007E1A4E">
      <w:pPr>
        <w:spacing w:after="200" w:line="276" w:lineRule="auto"/>
        <w:jc w:val="center"/>
        <w:rPr>
          <w:rFonts w:ascii="Calibri" w:eastAsia="Calibri" w:hAnsi="Calibri" w:cs="Times New Roman"/>
          <w:lang w:val="kk-KZ"/>
        </w:rPr>
      </w:pPr>
      <w:r>
        <w:rPr>
          <w:rFonts w:ascii="Calibri" w:eastAsia="Calibri" w:hAnsi="Calibri" w:cs="Times New Roman"/>
          <w:lang w:val="kk-KZ"/>
        </w:rPr>
        <w:t>КГУ  «</w:t>
      </w:r>
      <w:r>
        <w:rPr>
          <w:rFonts w:ascii="Times New Roman" w:eastAsia="Calibri" w:hAnsi="Times New Roman" w:cs="Times New Roman"/>
          <w:lang w:val="kk-KZ"/>
        </w:rPr>
        <w:t>Общеобразовательнная  средняя школа</w:t>
      </w:r>
      <w:r>
        <w:rPr>
          <w:rFonts w:ascii="Calibri" w:eastAsia="Calibri" w:hAnsi="Calibri" w:cs="Times New Roman"/>
          <w:lang w:val="kk-KZ"/>
        </w:rPr>
        <w:t xml:space="preserve"> № 2»</w:t>
      </w: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kk-KZ"/>
        </w:rPr>
      </w:pPr>
      <w:r>
        <w:rPr>
          <w:rFonts w:ascii="Calibri" w:eastAsia="Calibri" w:hAnsi="Calibri" w:cs="Times New Roman"/>
          <w:lang w:val="kk-KZ"/>
        </w:rPr>
        <w:t xml:space="preserve"> </w:t>
      </w: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kk-KZ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val="ru-RU" w:eastAsia="ru-RU"/>
        </w:rPr>
      </w:pPr>
      <w:r>
        <w:rPr>
          <w:rFonts w:ascii="Calibri" w:eastAsia="Calibri" w:hAnsi="Calibri" w:cs="Times New Roman"/>
          <w:sz w:val="56"/>
          <w:szCs w:val="52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56"/>
          <w:szCs w:val="52"/>
          <w:lang w:val="ru-RU" w:eastAsia="ru-RU"/>
        </w:rPr>
        <w:t>Анализ работы школьной библиотеки</w:t>
      </w:r>
      <w:r>
        <w:rPr>
          <w:rFonts w:ascii="Times New Roman" w:eastAsia="Calibri" w:hAnsi="Times New Roman" w:cs="Times New Roman"/>
          <w:b/>
          <w:sz w:val="32"/>
          <w:szCs w:val="28"/>
          <w:lang w:val="ru-RU" w:eastAsia="ru-RU"/>
        </w:rPr>
        <w:t xml:space="preserve">  </w:t>
      </w:r>
    </w:p>
    <w:p w:rsidR="0092142D" w:rsidRDefault="0092142D" w:rsidP="009214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ru-RU" w:eastAsia="ru-RU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ru-RU" w:eastAsia="ru-RU"/>
        </w:rPr>
        <w:t xml:space="preserve">За 1 </w:t>
      </w:r>
      <w:proofErr w:type="gramStart"/>
      <w:r>
        <w:rPr>
          <w:rFonts w:ascii="Times New Roman" w:eastAsia="Calibri" w:hAnsi="Times New Roman" w:cs="Times New Roman"/>
          <w:b/>
          <w:sz w:val="36"/>
          <w:szCs w:val="36"/>
          <w:lang w:val="ru-RU" w:eastAsia="ru-RU"/>
        </w:rPr>
        <w:t>полугодие  2024</w:t>
      </w:r>
      <w:proofErr w:type="gramEnd"/>
      <w:r>
        <w:rPr>
          <w:rFonts w:ascii="Times New Roman" w:eastAsia="Calibri" w:hAnsi="Times New Roman" w:cs="Times New Roman"/>
          <w:b/>
          <w:sz w:val="36"/>
          <w:szCs w:val="36"/>
          <w:lang w:val="ru-RU" w:eastAsia="ru-RU"/>
        </w:rPr>
        <w:t>-2025 учебного</w:t>
      </w:r>
      <w:r>
        <w:rPr>
          <w:rFonts w:ascii="Times New Roman" w:eastAsia="Calibri" w:hAnsi="Times New Roman" w:cs="Times New Roman"/>
          <w:b/>
          <w:sz w:val="36"/>
          <w:szCs w:val="36"/>
          <w:lang w:val="ru-RU" w:eastAsia="ru-RU"/>
        </w:rPr>
        <w:t xml:space="preserve"> год</w:t>
      </w:r>
      <w:r>
        <w:rPr>
          <w:rFonts w:ascii="Times New Roman" w:eastAsia="Calibri" w:hAnsi="Times New Roman" w:cs="Times New Roman"/>
          <w:b/>
          <w:sz w:val="36"/>
          <w:szCs w:val="36"/>
          <w:lang w:val="ru-RU" w:eastAsia="ru-RU"/>
        </w:rPr>
        <w:t>а</w:t>
      </w: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spacing w:after="200" w:line="276" w:lineRule="auto"/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rPr>
          <w:rFonts w:ascii="Calibri" w:eastAsia="Calibri" w:hAnsi="Calibri" w:cs="Times New Roman"/>
          <w:lang w:val="ru-RU"/>
        </w:rPr>
      </w:pPr>
    </w:p>
    <w:p w:rsidR="0092142D" w:rsidRDefault="0092142D" w:rsidP="0092142D">
      <w:pPr>
        <w:jc w:val="center"/>
        <w:rPr>
          <w:lang w:val="ru-RU"/>
        </w:rPr>
      </w:pPr>
      <w:r>
        <w:rPr>
          <w:rFonts w:ascii="Times New Roman" w:eastAsia="Calibri" w:hAnsi="Times New Roman" w:cs="Times New Roman"/>
          <w:lang w:val="ru-RU"/>
        </w:rPr>
        <w:t>г. Макинск 2025</w:t>
      </w:r>
      <w:r>
        <w:rPr>
          <w:rFonts w:ascii="Times New Roman" w:eastAsia="Calibri" w:hAnsi="Times New Roman" w:cs="Times New Roman"/>
          <w:lang w:val="ru-RU"/>
        </w:rPr>
        <w:t>г.</w:t>
      </w:r>
    </w:p>
    <w:p w:rsidR="0092142D" w:rsidRDefault="0092142D" w:rsidP="0092142D">
      <w:pPr>
        <w:rPr>
          <w:lang w:val="ru-RU"/>
        </w:rPr>
      </w:pPr>
    </w:p>
    <w:p w:rsidR="0026161B" w:rsidRPr="0092142D" w:rsidRDefault="0026161B">
      <w:pPr>
        <w:rPr>
          <w:lang w:val="ru-RU"/>
        </w:rPr>
      </w:pPr>
    </w:p>
    <w:sectPr w:rsidR="0026161B" w:rsidRPr="0092142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1F0"/>
    <w:rsid w:val="000422E3"/>
    <w:rsid w:val="000569CD"/>
    <w:rsid w:val="0026161B"/>
    <w:rsid w:val="005334DE"/>
    <w:rsid w:val="00533E5E"/>
    <w:rsid w:val="007E1A4E"/>
    <w:rsid w:val="0092142D"/>
    <w:rsid w:val="00973795"/>
    <w:rsid w:val="00A51B0C"/>
    <w:rsid w:val="00B77DAF"/>
    <w:rsid w:val="00E2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8D09"/>
  <w15:chartTrackingRefBased/>
  <w15:docId w15:val="{1619D627-B565-434E-A2AB-077A3263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4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6">
    <w:name w:val="Сетка таблицы16"/>
    <w:basedOn w:val="a1"/>
    <w:uiPriority w:val="59"/>
    <w:rsid w:val="0092142D"/>
    <w:pPr>
      <w:spacing w:after="0" w:line="240" w:lineRule="auto"/>
    </w:pPr>
    <w:rPr>
      <w:rFonts w:ascii="Calibri" w:eastAsia="Times New Roman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92142D"/>
    <w:pPr>
      <w:spacing w:after="0" w:line="240" w:lineRule="auto"/>
      <w:ind w:left="113" w:right="113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569C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2025-01-22T05:51:00Z</dcterms:created>
  <dcterms:modified xsi:type="dcterms:W3CDTF">2025-01-22T07:36:00Z</dcterms:modified>
</cp:coreProperties>
</file>